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2D2AC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PBCLA December</w:t>
      </w:r>
      <w:r w:rsidR="00BC2207">
        <w:rPr>
          <w:b/>
          <w:bCs/>
        </w:rPr>
        <w:t xml:space="preserve"> </w:t>
      </w:r>
      <w:r w:rsidR="00207AC0">
        <w:rPr>
          <w:b/>
          <w:bCs/>
        </w:rPr>
        <w:t>202</w:t>
      </w:r>
      <w:r w:rsidR="00543BC5">
        <w:rPr>
          <w:b/>
          <w:bCs/>
        </w:rPr>
        <w:t>2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DB4A1B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Virtual (Zoom)</w:t>
      </w:r>
    </w:p>
    <w:p w:rsidR="0094093F" w:rsidRPr="00B8719E" w:rsidRDefault="002D2AC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December 20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1</w:t>
      </w:r>
      <w:r w:rsidR="00DB4A1B">
        <w:rPr>
          <w:b/>
          <w:bCs/>
        </w:rPr>
        <w:t>:00 p</w:t>
      </w:r>
      <w:r w:rsidR="0045457C">
        <w:rPr>
          <w:b/>
          <w:bCs/>
        </w:rPr>
        <w:t>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EA424B">
        <w:t xml:space="preserve">Amanda Woolf, Charlene Alonso, </w:t>
      </w:r>
      <w:r w:rsidR="0067639A">
        <w:t>Craig</w:t>
      </w:r>
      <w:r w:rsidR="00EA424B">
        <w:t xml:space="preserve"> Santiago, Doris Mendez-DeMaio</w:t>
      </w:r>
      <w:r w:rsidR="004B7D65">
        <w:t xml:space="preserve">, </w:t>
      </w:r>
      <w:r w:rsidR="0067639A">
        <w:t xml:space="preserve">Kristina </w:t>
      </w:r>
      <w:r w:rsidR="00EA424B">
        <w:t>Wernisch</w:t>
      </w:r>
      <w:r w:rsidR="004B7D65">
        <w:t>, Lindsey McMullen</w:t>
      </w:r>
      <w:r w:rsidR="00B72AD6">
        <w:t>, Max La Mura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B72AD6">
        <w:t>Alia Spencer, Karen Garcia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347363">
        <w:t>ng</w:t>
      </w:r>
      <w:r w:rsidR="00B72AD6">
        <w:t xml:space="preserve"> was called to order at 1:04</w:t>
      </w:r>
      <w:r w:rsidR="00EA424B">
        <w:t xml:space="preserve"> pm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Pr="00A026BB" w:rsidRDefault="00192F22" w:rsidP="0042315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B72AD6">
        <w:rPr>
          <w:bCs/>
        </w:rPr>
        <w:t>Novem</w:t>
      </w:r>
      <w:r w:rsidR="004B7D65">
        <w:rPr>
          <w:bCs/>
        </w:rPr>
        <w:t>ber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22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047D8B">
        <w:rPr>
          <w:bCs/>
        </w:rPr>
        <w:t>Board</w:t>
      </w:r>
      <w:r w:rsidR="00D26AC3" w:rsidRPr="00A026BB">
        <w:rPr>
          <w:bCs/>
        </w:rPr>
        <w:t xml:space="preserve"> Meeting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0201D">
        <w:rPr>
          <w:bCs/>
        </w:rPr>
        <w:t>.</w:t>
      </w:r>
      <w:r w:rsidR="003A7F3C">
        <w:rPr>
          <w:bCs/>
        </w:rPr>
        <w:t xml:space="preserve"> </w:t>
      </w:r>
      <w:r w:rsidR="00D81FE4">
        <w:rPr>
          <w:bCs/>
        </w:rPr>
        <w:br/>
      </w:r>
      <w:r w:rsidR="00B72AD6">
        <w:rPr>
          <w:bCs/>
        </w:rPr>
        <w:t>L. McMullen</w:t>
      </w:r>
      <w:r w:rsidR="008A79D2">
        <w:rPr>
          <w:bCs/>
        </w:rPr>
        <w:t xml:space="preserve"> first and second</w:t>
      </w:r>
      <w:r w:rsidR="00E02494">
        <w:rPr>
          <w:bCs/>
        </w:rPr>
        <w:t>ed</w:t>
      </w:r>
      <w:r w:rsidR="00FD073D">
        <w:rPr>
          <w:bCs/>
        </w:rPr>
        <w:t xml:space="preserve"> by </w:t>
      </w:r>
      <w:r w:rsidR="00B72AD6">
        <w:rPr>
          <w:bCs/>
        </w:rPr>
        <w:t>M. La Mura</w:t>
      </w:r>
      <w:r w:rsidR="004B7D65">
        <w:rPr>
          <w:bCs/>
        </w:rPr>
        <w:t>.</w:t>
      </w:r>
      <w:r w:rsidRPr="00A026BB">
        <w:rPr>
          <w:bCs/>
        </w:rPr>
        <w:t xml:space="preserve"> 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8E6D83">
        <w:t>Tr</w:t>
      </w:r>
      <w:r w:rsidR="00B72AD6">
        <w:t>easurer reported that as of Novem</w:t>
      </w:r>
      <w:r w:rsidR="003466AF">
        <w:t>ber</w:t>
      </w:r>
      <w:r w:rsidRPr="008E6D83">
        <w:t xml:space="preserve"> 202</w:t>
      </w:r>
      <w:r w:rsidR="003466AF">
        <w:t>2 we have a balance of $4,871.84.</w:t>
      </w:r>
    </w:p>
    <w:p w:rsidR="005E2346" w:rsidRPr="004A54CC" w:rsidRDefault="005E2346" w:rsidP="004A54CC">
      <w:pPr>
        <w:rPr>
          <w:sz w:val="22"/>
          <w:szCs w:val="22"/>
        </w:rPr>
      </w:pPr>
      <w:r w:rsidRPr="004A54CC">
        <w:rPr>
          <w:rStyle w:val="Strong"/>
          <w:sz w:val="22"/>
          <w:szCs w:val="22"/>
          <w:lang w:val="en-US"/>
        </w:rPr>
        <w:t>Membership Report</w:t>
      </w:r>
      <w:r w:rsidRPr="004A54CC">
        <w:rPr>
          <w:sz w:val="22"/>
          <w:szCs w:val="22"/>
        </w:rPr>
        <w:t>:</w:t>
      </w:r>
    </w:p>
    <w:p w:rsidR="005D1C55" w:rsidRDefault="00EF5256" w:rsidP="009B5A66">
      <w:pPr>
        <w:pStyle w:val="ListParagraph"/>
        <w:numPr>
          <w:ilvl w:val="0"/>
          <w:numId w:val="2"/>
        </w:numPr>
        <w:spacing w:after="0" w:line="240" w:lineRule="auto"/>
      </w:pPr>
      <w:r>
        <w:t>89</w:t>
      </w:r>
      <w:r w:rsidR="00EA424B">
        <w:t xml:space="preserve"> active members.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EA424B" w:rsidRDefault="00EA424B" w:rsidP="00EA424B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Recruitment presentations in libraries</w:t>
      </w:r>
    </w:p>
    <w:p w:rsidR="00BB54E2" w:rsidRDefault="00EF5256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Zoom and in person began</w:t>
      </w:r>
      <w:r w:rsidR="00976731">
        <w:rPr>
          <w:bCs/>
        </w:rPr>
        <w:t xml:space="preserve"> in December during Annual Membership Drive.</w:t>
      </w:r>
    </w:p>
    <w:p w:rsidR="00BB54E2" w:rsidRDefault="00EF5256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SEFLIN</w:t>
      </w:r>
    </w:p>
    <w:p w:rsidR="00976731" w:rsidRDefault="00EF5256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Board voted to approve sponsorship of 2023 SEFLIN Regional Conference.</w:t>
      </w:r>
    </w:p>
    <w:p w:rsidR="00EF5256" w:rsidRDefault="00EF5256" w:rsidP="0097673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August 2023 at Palm Beach County Convention Center.</w:t>
      </w:r>
    </w:p>
    <w:p w:rsidR="00EF5256" w:rsidRDefault="00EF5256" w:rsidP="00EF5256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Winter Quarterly Meeting- February 2023</w:t>
      </w:r>
    </w:p>
    <w:p w:rsidR="00EF5256" w:rsidRDefault="00EF5256" w:rsidP="00D85C28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M. La Mura in contact with Scripps Research Campus, Lynn University Music Conservatory, and FAU </w:t>
      </w:r>
      <w:r w:rsidR="00D85C28" w:rsidRPr="00D85C28">
        <w:rPr>
          <w:bCs/>
        </w:rPr>
        <w:t xml:space="preserve">S. E. </w:t>
      </w:r>
      <w:proofErr w:type="spellStart"/>
      <w:r w:rsidR="00D85C28" w:rsidRPr="00D85C28">
        <w:rPr>
          <w:bCs/>
        </w:rPr>
        <w:t>Wimberly</w:t>
      </w:r>
      <w:proofErr w:type="spellEnd"/>
      <w:r w:rsidR="00D85C28" w:rsidRPr="00D85C28">
        <w:rPr>
          <w:bCs/>
        </w:rPr>
        <w:t xml:space="preserve"> Library</w:t>
      </w:r>
      <w:r>
        <w:rPr>
          <w:bCs/>
        </w:rPr>
        <w:t>.</w:t>
      </w:r>
    </w:p>
    <w:p w:rsidR="00EF5256" w:rsidRDefault="00EF5256" w:rsidP="00EF525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Other potential location- </w:t>
      </w:r>
      <w:r w:rsidRPr="00EF5256">
        <w:rPr>
          <w:bCs/>
        </w:rPr>
        <w:t>Historical Society of Palm Beach County</w:t>
      </w:r>
      <w:r>
        <w:rPr>
          <w:bCs/>
        </w:rPr>
        <w:t>.</w:t>
      </w:r>
    </w:p>
    <w:p w:rsidR="002D7E81" w:rsidRDefault="002D7E81" w:rsidP="002D7E81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PBCLA</w:t>
      </w:r>
      <w:r w:rsidR="00976731">
        <w:rPr>
          <w:bCs/>
        </w:rPr>
        <w:t xml:space="preserve"> socials and</w:t>
      </w:r>
      <w:r>
        <w:rPr>
          <w:bCs/>
        </w:rPr>
        <w:t xml:space="preserve"> meetings</w:t>
      </w:r>
    </w:p>
    <w:p w:rsidR="00976731" w:rsidRDefault="00EF5256" w:rsidP="00EF525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A. Spencer in contact with </w:t>
      </w:r>
      <w:r w:rsidR="008A4D66">
        <w:rPr>
          <w:bCs/>
        </w:rPr>
        <w:t>Downtown Development Authority</w:t>
      </w:r>
      <w:bookmarkStart w:id="0" w:name="_GoBack"/>
      <w:bookmarkEnd w:id="0"/>
      <w:r>
        <w:rPr>
          <w:bCs/>
        </w:rPr>
        <w:t xml:space="preserve"> for a networking event in February, awaiting confirmation on date.</w:t>
      </w:r>
    </w:p>
    <w:p w:rsidR="00EF5256" w:rsidRDefault="00EF5256" w:rsidP="00EF5256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Norton Museum Art </w:t>
      </w:r>
      <w:proofErr w:type="gramStart"/>
      <w:r>
        <w:rPr>
          <w:bCs/>
        </w:rPr>
        <w:t>After</w:t>
      </w:r>
      <w:proofErr w:type="gramEnd"/>
      <w:r>
        <w:rPr>
          <w:bCs/>
        </w:rPr>
        <w:t xml:space="preserve"> Dark social event- K. Wernisch </w:t>
      </w:r>
      <w:r w:rsidR="009C0CA8">
        <w:rPr>
          <w:bCs/>
        </w:rPr>
        <w:t xml:space="preserve">and C. Alonso </w:t>
      </w:r>
      <w:r>
        <w:rPr>
          <w:bCs/>
        </w:rPr>
        <w:t>will look into scheduling for March.</w:t>
      </w:r>
    </w:p>
    <w:p w:rsidR="000B0254" w:rsidRPr="00BB54E2" w:rsidRDefault="00192F22" w:rsidP="00BB54E2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6709D6" w:rsidRPr="00F64DC5" w:rsidRDefault="009C0CA8" w:rsidP="009C0CA8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Scheduling a meeting for January.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2D7E81" w:rsidRDefault="009C0CA8" w:rsidP="009C0CA8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lastRenderedPageBreak/>
        <w:t>Winter Newsletter</w:t>
      </w:r>
    </w:p>
    <w:p w:rsidR="009C0CA8" w:rsidRDefault="009C0CA8" w:rsidP="009C0CA8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Updating event photo gallery on website.</w:t>
      </w:r>
    </w:p>
    <w:p w:rsidR="009C0CA8" w:rsidRPr="002D7E81" w:rsidRDefault="009C0CA8" w:rsidP="009C0CA8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Will send holiday card to members on 12/21.</w:t>
      </w:r>
    </w:p>
    <w:p w:rsidR="002D7E81" w:rsidRPr="002D7E81" w:rsidRDefault="002D7E81" w:rsidP="002D7E81">
      <w:pPr>
        <w:pStyle w:val="Body"/>
        <w:spacing w:after="40" w:line="240" w:lineRule="auto"/>
        <w:contextualSpacing/>
      </w:pPr>
      <w:r>
        <w:rPr>
          <w:b/>
          <w:bCs/>
        </w:rPr>
        <w:t>Events Committee</w:t>
      </w:r>
    </w:p>
    <w:p w:rsidR="00F64DC5" w:rsidRDefault="00405E88" w:rsidP="002D7E81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>Chair –</w:t>
      </w:r>
      <w:r w:rsidR="002D7E81">
        <w:t xml:space="preserve"> Charlene Alonso</w:t>
      </w:r>
    </w:p>
    <w:p w:rsidR="002D7E81" w:rsidRDefault="009C0CA8" w:rsidP="002D7E81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Art After Dark- March</w:t>
      </w:r>
    </w:p>
    <w:p w:rsidR="002D7E81" w:rsidRPr="00E635D3" w:rsidRDefault="002D7E81" w:rsidP="002D7E81">
      <w:pPr>
        <w:pStyle w:val="Body"/>
        <w:spacing w:after="40" w:line="240" w:lineRule="auto"/>
        <w:ind w:left="1440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>Chair – Doris Mendez-DeMaio</w:t>
      </w:r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33468E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9C0CA8" w:rsidRDefault="009C0CA8" w:rsidP="009C0CA8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 xml:space="preserve">L. McMullen in contact with PBC School District for adult education programs. Will get in contact to have a presentation during a quarterly meeting to share information about new programs being offered </w:t>
      </w:r>
      <w:r w:rsidR="00B543E8">
        <w:rPr>
          <w:bCs/>
        </w:rPr>
        <w:t>to help libraries.</w:t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B543E8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 xml:space="preserve">January 18 at 2 </w:t>
      </w:r>
      <w:r w:rsidR="003B046C">
        <w:t>PM.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B543E8">
        <w:t>2:00</w:t>
      </w:r>
      <w:r w:rsidR="002D7E81">
        <w:t xml:space="preserve"> pm</w:t>
      </w:r>
      <w:r w:rsidR="00AB6F2F">
        <w:t>.</w:t>
      </w:r>
      <w:r w:rsidR="00F8137B">
        <w:t xml:space="preserve"> 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E34A41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43" w:rsidRDefault="00355B43">
      <w:r>
        <w:separator/>
      </w:r>
    </w:p>
  </w:endnote>
  <w:endnote w:type="continuationSeparator" w:id="0">
    <w:p w:rsidR="00355B43" w:rsidRDefault="0035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8A4D66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79547C">
      <w:rPr>
        <w:b/>
        <w:bCs/>
        <w:sz w:val="24"/>
        <w:szCs w:val="24"/>
      </w:rPr>
      <w:t>12/20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43" w:rsidRDefault="00355B43">
      <w:r>
        <w:separator/>
      </w:r>
    </w:p>
  </w:footnote>
  <w:footnote w:type="continuationSeparator" w:id="0">
    <w:p w:rsidR="00355B43" w:rsidRDefault="00355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5854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1242C3AE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965E4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C496C0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A2D37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E4A29F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6AC93BA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9EE3B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94EC5E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26829A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92DA239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E32FF"/>
    <w:rsid w:val="001F7D03"/>
    <w:rsid w:val="0020535E"/>
    <w:rsid w:val="00207AC0"/>
    <w:rsid w:val="00211E77"/>
    <w:rsid w:val="00214D4C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47C5"/>
    <w:rsid w:val="00355B43"/>
    <w:rsid w:val="00376A57"/>
    <w:rsid w:val="0037791F"/>
    <w:rsid w:val="003841CF"/>
    <w:rsid w:val="003A7F3C"/>
    <w:rsid w:val="003B046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400D"/>
    <w:rsid w:val="005A41EE"/>
    <w:rsid w:val="005A7539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8027CF"/>
    <w:rsid w:val="00803782"/>
    <w:rsid w:val="0082565A"/>
    <w:rsid w:val="00833739"/>
    <w:rsid w:val="00834448"/>
    <w:rsid w:val="008350D3"/>
    <w:rsid w:val="00847615"/>
    <w:rsid w:val="00873916"/>
    <w:rsid w:val="008762CB"/>
    <w:rsid w:val="00876F54"/>
    <w:rsid w:val="00882B3A"/>
    <w:rsid w:val="00884256"/>
    <w:rsid w:val="008907A3"/>
    <w:rsid w:val="008A4D66"/>
    <w:rsid w:val="008A79D2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62B59"/>
    <w:rsid w:val="00965B70"/>
    <w:rsid w:val="00967065"/>
    <w:rsid w:val="00967C35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491D"/>
    <w:rsid w:val="00A561BD"/>
    <w:rsid w:val="00A95EDE"/>
    <w:rsid w:val="00AB4EAF"/>
    <w:rsid w:val="00AB6564"/>
    <w:rsid w:val="00AB6F2F"/>
    <w:rsid w:val="00AE736F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9CE"/>
    <w:rsid w:val="00B6483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4AED"/>
    <w:rsid w:val="00C364A6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B0248"/>
    <w:rsid w:val="00DB3440"/>
    <w:rsid w:val="00DB4A1B"/>
    <w:rsid w:val="00DE402F"/>
    <w:rsid w:val="00DE67BE"/>
    <w:rsid w:val="00DF2A1F"/>
    <w:rsid w:val="00DF56BD"/>
    <w:rsid w:val="00E02494"/>
    <w:rsid w:val="00E12052"/>
    <w:rsid w:val="00E2325E"/>
    <w:rsid w:val="00E34A41"/>
    <w:rsid w:val="00E6052C"/>
    <w:rsid w:val="00E611F9"/>
    <w:rsid w:val="00E635D3"/>
    <w:rsid w:val="00E63DB8"/>
    <w:rsid w:val="00E84236"/>
    <w:rsid w:val="00E85272"/>
    <w:rsid w:val="00E93522"/>
    <w:rsid w:val="00EA424B"/>
    <w:rsid w:val="00EA606A"/>
    <w:rsid w:val="00EB44F5"/>
    <w:rsid w:val="00EB7958"/>
    <w:rsid w:val="00EC08D5"/>
    <w:rsid w:val="00ED1DF6"/>
    <w:rsid w:val="00EE1018"/>
    <w:rsid w:val="00EE55D4"/>
    <w:rsid w:val="00EE6411"/>
    <w:rsid w:val="00EF5256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D4CBF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88AF-F00C-4A31-AE72-72102E175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PBCLS Staff</cp:lastModifiedBy>
  <cp:revision>8</cp:revision>
  <dcterms:created xsi:type="dcterms:W3CDTF">2022-12-20T19:33:00Z</dcterms:created>
  <dcterms:modified xsi:type="dcterms:W3CDTF">2023-01-19T15:23:00Z</dcterms:modified>
</cp:coreProperties>
</file>